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一、项目编号：JLRMYY-ZB-2026-004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（一）项目名称：氩气高频电刀工作站。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（二）项目要求：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1、本项目预算38万元，包含氩气高频电刀工作站一套。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2、质保：设备免费质保≥3年，所供设备必须在近一年内生产，不得提供库存机。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（三）配置和技术要求：1、电切、电凝模式不少于8种，其中专用内镜切模式≥2种。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2、最大输出功率≥300W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3、具有功率峰值补偿系统，对初始切割和切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</w:rPr>
        <w:t>割过程提供智能补偿支持，保障切割顺畅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★4、分体式、模块化设计。独立CPU安全管理控制，方便后期软、硬件维护升级。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5、内置APC、EMR、ESD三种术式程序，可一键选择，无需手动调整参数。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6、断线自检：具有中性极板未连接或者连接电缆断线时，自动停止输出并声光提示功能。</w:t>
      </w:r>
    </w:p>
    <w:p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配置要求：氩气高频电刀主机1台，可重复使用氩气软电极（胃镜）1条，可重复使用氩气软电极（肠镜1条，高频连接电缆1根，一次性使用可监测中性电极10片，中性电极连接电缆1根，三联脚踏开关1只，氩气减压阀1个，气管1根，氩气专用钢瓶1个，推车1辆，内窥镜冲洗器1台，内窥镜用二氧化碳供气装置1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319305ED"/>
    <w:rsid w:val="38D77455"/>
    <w:rsid w:val="4C250183"/>
    <w:rsid w:val="4FA85C28"/>
    <w:rsid w:val="68841BD1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 OFFICE</cp:lastModifiedBy>
  <dcterms:modified xsi:type="dcterms:W3CDTF">2026-01-27T07:14:17Z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